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F18" w:rsidRDefault="00E331C7" w:rsidP="006C66B3">
      <w:pPr>
        <w:jc w:val="center"/>
        <w:rPr>
          <w:b/>
        </w:rPr>
      </w:pPr>
      <w:r>
        <w:rPr>
          <w:b/>
          <w:sz w:val="32"/>
        </w:rPr>
        <w:t xml:space="preserve">10.GRUP GÜÇLÜ YÖNLER </w:t>
      </w:r>
      <w:bookmarkStart w:id="0" w:name="_GoBack"/>
      <w:bookmarkEnd w:id="0"/>
      <w:r w:rsidR="006C66B3">
        <w:rPr>
          <w:b/>
          <w:sz w:val="32"/>
        </w:rPr>
        <w:t>PUANLAMA</w:t>
      </w:r>
    </w:p>
    <w:tbl>
      <w:tblPr>
        <w:tblStyle w:val="TabloKlavuzu"/>
        <w:tblW w:w="14361" w:type="dxa"/>
        <w:tblLook w:val="04A0" w:firstRow="1" w:lastRow="0" w:firstColumn="1" w:lastColumn="0" w:noHBand="0" w:noVBand="1"/>
      </w:tblPr>
      <w:tblGrid>
        <w:gridCol w:w="922"/>
        <w:gridCol w:w="11840"/>
        <w:gridCol w:w="1599"/>
      </w:tblGrid>
      <w:tr w:rsidR="006C66B3" w:rsidTr="006C66B3">
        <w:trPr>
          <w:trHeight w:val="369"/>
        </w:trPr>
        <w:tc>
          <w:tcPr>
            <w:tcW w:w="922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1840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</w:t>
            </w:r>
          </w:p>
        </w:tc>
        <w:tc>
          <w:tcPr>
            <w:tcW w:w="11840" w:type="dxa"/>
          </w:tcPr>
          <w:p w:rsidR="006C66B3" w:rsidRDefault="00C60A7E" w:rsidP="00DD08F2">
            <w:r>
              <w:t>Eğitim Sendikalarının düşüncelerine verilen önem</w:t>
            </w:r>
          </w:p>
        </w:tc>
        <w:tc>
          <w:tcPr>
            <w:tcW w:w="1599" w:type="dxa"/>
          </w:tcPr>
          <w:p w:rsidR="006C66B3" w:rsidRDefault="00C60A7E" w:rsidP="00DD08F2">
            <w:r>
              <w:t>14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2</w:t>
            </w:r>
          </w:p>
        </w:tc>
        <w:tc>
          <w:tcPr>
            <w:tcW w:w="11840" w:type="dxa"/>
          </w:tcPr>
          <w:p w:rsidR="006C66B3" w:rsidRDefault="00C60A7E" w:rsidP="00DD08F2">
            <w:proofErr w:type="spellStart"/>
            <w:r>
              <w:t>Şüra</w:t>
            </w:r>
            <w:proofErr w:type="spellEnd"/>
            <w:r>
              <w:t xml:space="preserve"> kararlarına uyulması</w:t>
            </w:r>
          </w:p>
        </w:tc>
        <w:tc>
          <w:tcPr>
            <w:tcW w:w="1599" w:type="dxa"/>
          </w:tcPr>
          <w:p w:rsidR="006C66B3" w:rsidRDefault="00E331C7" w:rsidP="00DD08F2">
            <w:r>
              <w:t>12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3</w:t>
            </w:r>
          </w:p>
        </w:tc>
        <w:tc>
          <w:tcPr>
            <w:tcW w:w="11840" w:type="dxa"/>
          </w:tcPr>
          <w:p w:rsidR="006C66B3" w:rsidRDefault="00C60A7E" w:rsidP="00DD08F2">
            <w:r>
              <w:t xml:space="preserve">Personelin genelinin </w:t>
            </w:r>
            <w:proofErr w:type="gramStart"/>
            <w:r>
              <w:t>yüksek öğrenim</w:t>
            </w:r>
            <w:proofErr w:type="gramEnd"/>
            <w:r>
              <w:t xml:space="preserve"> görmüş olması</w:t>
            </w:r>
          </w:p>
        </w:tc>
        <w:tc>
          <w:tcPr>
            <w:tcW w:w="1599" w:type="dxa"/>
          </w:tcPr>
          <w:p w:rsidR="006C66B3" w:rsidRDefault="00E331C7" w:rsidP="00DD08F2">
            <w:r>
              <w:t>12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4</w:t>
            </w:r>
          </w:p>
        </w:tc>
        <w:tc>
          <w:tcPr>
            <w:tcW w:w="11840" w:type="dxa"/>
          </w:tcPr>
          <w:p w:rsidR="006C66B3" w:rsidRDefault="00C60A7E" w:rsidP="00DD08F2">
            <w:r>
              <w:t>Faaliyetlerin kurum birimlerine paylaştırılmış olması</w:t>
            </w:r>
          </w:p>
        </w:tc>
        <w:tc>
          <w:tcPr>
            <w:tcW w:w="1599" w:type="dxa"/>
          </w:tcPr>
          <w:p w:rsidR="006C66B3" w:rsidRDefault="00E331C7" w:rsidP="00DD08F2">
            <w:r>
              <w:t>11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5</w:t>
            </w:r>
          </w:p>
        </w:tc>
        <w:tc>
          <w:tcPr>
            <w:tcW w:w="11840" w:type="dxa"/>
          </w:tcPr>
          <w:p w:rsidR="006C66B3" w:rsidRDefault="00C60A7E" w:rsidP="00DD08F2">
            <w:r>
              <w:t>Dikey hiyerarşiden yatay hiyerarşiye geçilmiş olması</w:t>
            </w:r>
          </w:p>
        </w:tc>
        <w:tc>
          <w:tcPr>
            <w:tcW w:w="1599" w:type="dxa"/>
          </w:tcPr>
          <w:p w:rsidR="006C66B3" w:rsidRDefault="00E331C7" w:rsidP="00DD08F2">
            <w:r>
              <w:t>8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6</w:t>
            </w:r>
          </w:p>
        </w:tc>
        <w:tc>
          <w:tcPr>
            <w:tcW w:w="11840" w:type="dxa"/>
          </w:tcPr>
          <w:p w:rsidR="006C66B3" w:rsidRDefault="00C60A7E" w:rsidP="00DD08F2">
            <w:r>
              <w:t>Taşra teşkilatının en ücra yerleşim yerine yayılmış olması</w:t>
            </w:r>
          </w:p>
        </w:tc>
        <w:tc>
          <w:tcPr>
            <w:tcW w:w="1599" w:type="dxa"/>
          </w:tcPr>
          <w:p w:rsidR="006C66B3" w:rsidRDefault="00E331C7" w:rsidP="00DD08F2">
            <w:r>
              <w:t>8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7</w:t>
            </w:r>
          </w:p>
        </w:tc>
        <w:tc>
          <w:tcPr>
            <w:tcW w:w="11840" w:type="dxa"/>
          </w:tcPr>
          <w:p w:rsidR="006C66B3" w:rsidRDefault="00C60A7E" w:rsidP="00DD08F2">
            <w:r>
              <w:t>Teknolojiyle bütünleşen eğitim sistemine sahip olması</w:t>
            </w:r>
          </w:p>
        </w:tc>
        <w:tc>
          <w:tcPr>
            <w:tcW w:w="1599" w:type="dxa"/>
          </w:tcPr>
          <w:p w:rsidR="006C66B3" w:rsidRDefault="00E331C7" w:rsidP="00DD08F2">
            <w:r>
              <w:t>6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8</w:t>
            </w:r>
          </w:p>
        </w:tc>
        <w:tc>
          <w:tcPr>
            <w:tcW w:w="11840" w:type="dxa"/>
          </w:tcPr>
          <w:p w:rsidR="006C66B3" w:rsidRDefault="00C60A7E" w:rsidP="00DD08F2">
            <w:r>
              <w:t>Okul aile birliklerinin eğitime katkısı</w:t>
            </w:r>
          </w:p>
        </w:tc>
        <w:tc>
          <w:tcPr>
            <w:tcW w:w="1599" w:type="dxa"/>
          </w:tcPr>
          <w:p w:rsidR="006C66B3" w:rsidRDefault="00C60A7E" w:rsidP="00DD08F2">
            <w:r>
              <w:t>5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9</w:t>
            </w:r>
          </w:p>
        </w:tc>
        <w:tc>
          <w:tcPr>
            <w:tcW w:w="11840" w:type="dxa"/>
          </w:tcPr>
          <w:p w:rsidR="006C66B3" w:rsidRDefault="00C60A7E" w:rsidP="00DD08F2">
            <w:r>
              <w:t>Teknolojik kaynakların takibinin yapılması</w:t>
            </w:r>
          </w:p>
        </w:tc>
        <w:tc>
          <w:tcPr>
            <w:tcW w:w="1599" w:type="dxa"/>
          </w:tcPr>
          <w:p w:rsidR="006C66B3" w:rsidRDefault="00E331C7" w:rsidP="00DD08F2">
            <w:r>
              <w:t>5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10</w:t>
            </w:r>
          </w:p>
        </w:tc>
        <w:tc>
          <w:tcPr>
            <w:tcW w:w="11840" w:type="dxa"/>
          </w:tcPr>
          <w:p w:rsidR="006C66B3" w:rsidRDefault="00C60A7E" w:rsidP="00DD08F2">
            <w:r>
              <w:t xml:space="preserve">Genç öğretmenlerin teknolojiyi </w:t>
            </w:r>
          </w:p>
        </w:tc>
        <w:tc>
          <w:tcPr>
            <w:tcW w:w="1599" w:type="dxa"/>
          </w:tcPr>
          <w:p w:rsidR="006C66B3" w:rsidRDefault="00E331C7" w:rsidP="00DD08F2">
            <w:r>
              <w:t>4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11</w:t>
            </w:r>
          </w:p>
        </w:tc>
        <w:tc>
          <w:tcPr>
            <w:tcW w:w="11840" w:type="dxa"/>
          </w:tcPr>
          <w:p w:rsidR="006C66B3" w:rsidRDefault="00C60A7E" w:rsidP="00DD08F2">
            <w:r>
              <w:t>Uyum sürecine hızlı geçiş yapabilmesi</w:t>
            </w:r>
          </w:p>
        </w:tc>
        <w:tc>
          <w:tcPr>
            <w:tcW w:w="1599" w:type="dxa"/>
          </w:tcPr>
          <w:p w:rsidR="006C66B3" w:rsidRDefault="00C60A7E" w:rsidP="00DD08F2">
            <w:r>
              <w:t>4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12</w:t>
            </w:r>
          </w:p>
        </w:tc>
        <w:tc>
          <w:tcPr>
            <w:tcW w:w="11840" w:type="dxa"/>
          </w:tcPr>
          <w:p w:rsidR="006C66B3" w:rsidRDefault="00C60A7E" w:rsidP="00DD08F2">
            <w:r>
              <w:t>Sistemin Avrupa standartlarına göre sürekli yenilenme çabası</w:t>
            </w:r>
          </w:p>
        </w:tc>
        <w:tc>
          <w:tcPr>
            <w:tcW w:w="1599" w:type="dxa"/>
          </w:tcPr>
          <w:p w:rsidR="006C66B3" w:rsidRDefault="00C60A7E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13</w:t>
            </w:r>
          </w:p>
        </w:tc>
        <w:tc>
          <w:tcPr>
            <w:tcW w:w="11840" w:type="dxa"/>
          </w:tcPr>
          <w:p w:rsidR="006C66B3" w:rsidRDefault="00C60A7E" w:rsidP="00DD08F2">
            <w:r>
              <w:t>Kurumsal yapının yeniden teşkilatlanması</w:t>
            </w:r>
          </w:p>
        </w:tc>
        <w:tc>
          <w:tcPr>
            <w:tcW w:w="1599" w:type="dxa"/>
          </w:tcPr>
          <w:p w:rsidR="006C66B3" w:rsidRDefault="00C60A7E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14</w:t>
            </w:r>
          </w:p>
        </w:tc>
        <w:tc>
          <w:tcPr>
            <w:tcW w:w="11840" w:type="dxa"/>
          </w:tcPr>
          <w:p w:rsidR="006C66B3" w:rsidRDefault="00C60A7E" w:rsidP="00DD08F2">
            <w:r>
              <w:t>İletişim ağını güçlü ve iyi olması</w:t>
            </w:r>
          </w:p>
        </w:tc>
        <w:tc>
          <w:tcPr>
            <w:tcW w:w="1599" w:type="dxa"/>
          </w:tcPr>
          <w:p w:rsidR="006C66B3" w:rsidRDefault="00E331C7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15</w:t>
            </w:r>
          </w:p>
        </w:tc>
        <w:tc>
          <w:tcPr>
            <w:tcW w:w="11840" w:type="dxa"/>
          </w:tcPr>
          <w:p w:rsidR="006C66B3" w:rsidRDefault="00C60A7E" w:rsidP="00DD08F2">
            <w:r>
              <w:t>Teknolojik kaynakların takibinin yapılması</w:t>
            </w:r>
          </w:p>
        </w:tc>
        <w:tc>
          <w:tcPr>
            <w:tcW w:w="1599" w:type="dxa"/>
          </w:tcPr>
          <w:p w:rsidR="006C66B3" w:rsidRDefault="00E331C7" w:rsidP="00DD08F2">
            <w:r>
              <w:t>1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16</w:t>
            </w:r>
          </w:p>
        </w:tc>
        <w:tc>
          <w:tcPr>
            <w:tcW w:w="11840" w:type="dxa"/>
          </w:tcPr>
          <w:p w:rsidR="006C66B3" w:rsidRDefault="00D405D5" w:rsidP="00DD08F2">
            <w:r>
              <w:t>Hayırseverler tarafından desteklenmesi</w:t>
            </w:r>
          </w:p>
        </w:tc>
        <w:tc>
          <w:tcPr>
            <w:tcW w:w="1599" w:type="dxa"/>
          </w:tcPr>
          <w:p w:rsidR="006C66B3" w:rsidRDefault="00E331C7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17</w:t>
            </w:r>
          </w:p>
        </w:tc>
        <w:tc>
          <w:tcPr>
            <w:tcW w:w="11840" w:type="dxa"/>
          </w:tcPr>
          <w:p w:rsidR="006C66B3" w:rsidRDefault="00D405D5" w:rsidP="00DD08F2">
            <w:proofErr w:type="spellStart"/>
            <w:r>
              <w:t>Şüra</w:t>
            </w:r>
            <w:proofErr w:type="spellEnd"/>
            <w:r>
              <w:t xml:space="preserve"> kararlarına uyulması</w:t>
            </w:r>
          </w:p>
        </w:tc>
        <w:tc>
          <w:tcPr>
            <w:tcW w:w="1599" w:type="dxa"/>
          </w:tcPr>
          <w:p w:rsidR="006C66B3" w:rsidRDefault="00E331C7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18</w:t>
            </w:r>
          </w:p>
        </w:tc>
        <w:tc>
          <w:tcPr>
            <w:tcW w:w="11840" w:type="dxa"/>
          </w:tcPr>
          <w:p w:rsidR="006C66B3" w:rsidRDefault="00D405D5" w:rsidP="00DD08F2">
            <w:r>
              <w:t>Nitelikli ve eğitimli personelin bulunması</w:t>
            </w:r>
          </w:p>
        </w:tc>
        <w:tc>
          <w:tcPr>
            <w:tcW w:w="1599" w:type="dxa"/>
          </w:tcPr>
          <w:p w:rsidR="006C66B3" w:rsidRDefault="00E331C7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19</w:t>
            </w:r>
          </w:p>
        </w:tc>
        <w:tc>
          <w:tcPr>
            <w:tcW w:w="11840" w:type="dxa"/>
          </w:tcPr>
          <w:p w:rsidR="006C66B3" w:rsidRDefault="00D405D5" w:rsidP="00DD08F2">
            <w:proofErr w:type="spellStart"/>
            <w:r>
              <w:t>Yök</w:t>
            </w:r>
            <w:proofErr w:type="spellEnd"/>
            <w:r>
              <w:t xml:space="preserve"> ile sağlanan uyum sayısı ile fakültelerin düzenlenmesi</w:t>
            </w:r>
          </w:p>
        </w:tc>
        <w:tc>
          <w:tcPr>
            <w:tcW w:w="1599" w:type="dxa"/>
          </w:tcPr>
          <w:p w:rsidR="006C66B3" w:rsidRDefault="00E331C7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20</w:t>
            </w:r>
          </w:p>
        </w:tc>
        <w:tc>
          <w:tcPr>
            <w:tcW w:w="11840" w:type="dxa"/>
          </w:tcPr>
          <w:p w:rsidR="006C66B3" w:rsidRDefault="00D405D5" w:rsidP="00DD08F2">
            <w:r>
              <w:t>Hizmet içi eğitimlere ilginin fazla olması</w:t>
            </w:r>
          </w:p>
        </w:tc>
        <w:tc>
          <w:tcPr>
            <w:tcW w:w="1599" w:type="dxa"/>
          </w:tcPr>
          <w:p w:rsidR="006C66B3" w:rsidRDefault="006C66B3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lastRenderedPageBreak/>
              <w:t>21</w:t>
            </w:r>
          </w:p>
        </w:tc>
        <w:tc>
          <w:tcPr>
            <w:tcW w:w="11840" w:type="dxa"/>
          </w:tcPr>
          <w:p w:rsidR="00D405D5" w:rsidRDefault="00D405D5" w:rsidP="00DD08F2">
            <w:r>
              <w:t>Teknolojik yeniliklere uyum sağlama sürecinin yerinde olması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22</w:t>
            </w:r>
          </w:p>
        </w:tc>
        <w:tc>
          <w:tcPr>
            <w:tcW w:w="11840" w:type="dxa"/>
          </w:tcPr>
          <w:p w:rsidR="00D405D5" w:rsidRDefault="00D405D5" w:rsidP="00DD08F2">
            <w:r>
              <w:t>Her insana değer verme anlayışında olması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23</w:t>
            </w:r>
          </w:p>
        </w:tc>
        <w:tc>
          <w:tcPr>
            <w:tcW w:w="11840" w:type="dxa"/>
          </w:tcPr>
          <w:p w:rsidR="00D405D5" w:rsidRDefault="00D405D5" w:rsidP="00DD08F2">
            <w:r>
              <w:t>Beşeri kaynakların etkin ve verimli kullanılması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24</w:t>
            </w:r>
          </w:p>
        </w:tc>
        <w:tc>
          <w:tcPr>
            <w:tcW w:w="11840" w:type="dxa"/>
          </w:tcPr>
          <w:p w:rsidR="00D405D5" w:rsidRDefault="00D405D5" w:rsidP="00DD08F2">
            <w:r>
              <w:t>Zorunlu eğitimin 12 yıla çıkarılmış olması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25</w:t>
            </w:r>
          </w:p>
        </w:tc>
        <w:tc>
          <w:tcPr>
            <w:tcW w:w="11840" w:type="dxa"/>
          </w:tcPr>
          <w:p w:rsidR="00D405D5" w:rsidRDefault="00D405D5" w:rsidP="00DD08F2">
            <w:r>
              <w:t>Bütçeye aktarılan ek kaynakların olması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26</w:t>
            </w:r>
          </w:p>
        </w:tc>
        <w:tc>
          <w:tcPr>
            <w:tcW w:w="11840" w:type="dxa"/>
          </w:tcPr>
          <w:p w:rsidR="00D405D5" w:rsidRDefault="00D405D5" w:rsidP="00DD08F2">
            <w:r>
              <w:t>Teknik personelin yeterli bilgiye sahip olması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27</w:t>
            </w:r>
          </w:p>
        </w:tc>
        <w:tc>
          <w:tcPr>
            <w:tcW w:w="11840" w:type="dxa"/>
          </w:tcPr>
          <w:p w:rsidR="00D405D5" w:rsidRDefault="00D405D5" w:rsidP="00DD08F2">
            <w:r>
              <w:t>Teknolojik altyapının tüm birimlerde sağlanmış olması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28</w:t>
            </w:r>
          </w:p>
        </w:tc>
        <w:tc>
          <w:tcPr>
            <w:tcW w:w="11840" w:type="dxa"/>
          </w:tcPr>
          <w:p w:rsidR="00D405D5" w:rsidRDefault="00D405D5" w:rsidP="00DD08F2">
            <w:r>
              <w:t>Teknik personelin yeterli bilgiye sahip olması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29</w:t>
            </w:r>
          </w:p>
        </w:tc>
        <w:tc>
          <w:tcPr>
            <w:tcW w:w="11840" w:type="dxa"/>
          </w:tcPr>
          <w:p w:rsidR="00D405D5" w:rsidRDefault="00D405D5" w:rsidP="00DD08F2">
            <w:r>
              <w:t>Öğrencilerle ilgili verilere ulaşılabilmesi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30</w:t>
            </w:r>
          </w:p>
        </w:tc>
        <w:tc>
          <w:tcPr>
            <w:tcW w:w="11840" w:type="dxa"/>
          </w:tcPr>
          <w:p w:rsidR="00D405D5" w:rsidRDefault="00D405D5" w:rsidP="00DD08F2">
            <w:proofErr w:type="gramStart"/>
            <w:r>
              <w:t>Merkezi  bütçeden</w:t>
            </w:r>
            <w:proofErr w:type="gramEnd"/>
            <w:r>
              <w:t xml:space="preserve"> en fazla payı alması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31</w:t>
            </w:r>
          </w:p>
        </w:tc>
        <w:tc>
          <w:tcPr>
            <w:tcW w:w="11840" w:type="dxa"/>
          </w:tcPr>
          <w:p w:rsidR="00D405D5" w:rsidRDefault="00D405D5" w:rsidP="00DD08F2">
            <w:r>
              <w:t xml:space="preserve">Yeterli </w:t>
            </w:r>
            <w:proofErr w:type="gramStart"/>
            <w:r>
              <w:t>ekipman</w:t>
            </w:r>
            <w:proofErr w:type="gramEnd"/>
            <w:r>
              <w:t xml:space="preserve"> ve demirbaşa sahip olmamız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32</w:t>
            </w:r>
          </w:p>
        </w:tc>
        <w:tc>
          <w:tcPr>
            <w:tcW w:w="11840" w:type="dxa"/>
          </w:tcPr>
          <w:p w:rsidR="00D405D5" w:rsidRDefault="00D405D5" w:rsidP="00DD08F2">
            <w:r>
              <w:t>Mali kaynakların etkin kullanımı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33</w:t>
            </w:r>
          </w:p>
        </w:tc>
        <w:tc>
          <w:tcPr>
            <w:tcW w:w="11840" w:type="dxa"/>
          </w:tcPr>
          <w:p w:rsidR="00D405D5" w:rsidRDefault="00D405D5" w:rsidP="00DD08F2">
            <w:r>
              <w:t>Kurum içinde yeterli uyumun sağlanması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34</w:t>
            </w:r>
          </w:p>
        </w:tc>
        <w:tc>
          <w:tcPr>
            <w:tcW w:w="11840" w:type="dxa"/>
          </w:tcPr>
          <w:p w:rsidR="00D405D5" w:rsidRDefault="00D405D5" w:rsidP="00DD08F2">
            <w:r>
              <w:t>Etkili iletişim yapısına sahip olması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35</w:t>
            </w:r>
          </w:p>
        </w:tc>
        <w:tc>
          <w:tcPr>
            <w:tcW w:w="11840" w:type="dxa"/>
          </w:tcPr>
          <w:p w:rsidR="00D405D5" w:rsidRDefault="00D405D5" w:rsidP="00DD08F2">
            <w:r>
              <w:t>Geniş kitlelere hızlı bir şekilde ulaşabilmesi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36</w:t>
            </w:r>
          </w:p>
        </w:tc>
        <w:tc>
          <w:tcPr>
            <w:tcW w:w="11840" w:type="dxa"/>
          </w:tcPr>
          <w:p w:rsidR="00D405D5" w:rsidRDefault="00D405D5" w:rsidP="00DD08F2">
            <w:r>
              <w:t>Kurumun köklü bir tarihi geçmişe sahip olması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E331C7" w:rsidP="00DD08F2">
            <w:pPr>
              <w:jc w:val="center"/>
            </w:pPr>
            <w:r>
              <w:t>37</w:t>
            </w:r>
          </w:p>
        </w:tc>
        <w:tc>
          <w:tcPr>
            <w:tcW w:w="11840" w:type="dxa"/>
          </w:tcPr>
          <w:p w:rsidR="00D405D5" w:rsidRDefault="00D405D5" w:rsidP="00DD08F2"/>
        </w:tc>
        <w:tc>
          <w:tcPr>
            <w:tcW w:w="1599" w:type="dxa"/>
          </w:tcPr>
          <w:p w:rsidR="00D405D5" w:rsidRDefault="00D405D5" w:rsidP="00DD08F2"/>
        </w:tc>
      </w:tr>
    </w:tbl>
    <w:p w:rsidR="006C66B3" w:rsidRDefault="006C66B3" w:rsidP="006C66B3"/>
    <w:p w:rsidR="006C66B3" w:rsidRPr="006C66B3" w:rsidRDefault="006C66B3" w:rsidP="006C66B3">
      <w:pPr>
        <w:jc w:val="center"/>
        <w:rPr>
          <w:b/>
        </w:rPr>
      </w:pPr>
    </w:p>
    <w:sectPr w:rsidR="006C66B3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891" w:rsidRDefault="00FA6891" w:rsidP="006C66B3">
      <w:pPr>
        <w:spacing w:after="0" w:line="240" w:lineRule="auto"/>
      </w:pPr>
      <w:r>
        <w:separator/>
      </w:r>
    </w:p>
  </w:endnote>
  <w:endnote w:type="continuationSeparator" w:id="0">
    <w:p w:rsidR="00FA6891" w:rsidRDefault="00FA6891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891" w:rsidRDefault="00FA6891" w:rsidP="006C66B3">
      <w:pPr>
        <w:spacing w:after="0" w:line="240" w:lineRule="auto"/>
      </w:pPr>
      <w:r>
        <w:separator/>
      </w:r>
    </w:p>
  </w:footnote>
  <w:footnote w:type="continuationSeparator" w:id="0">
    <w:p w:rsidR="00FA6891" w:rsidRDefault="00FA6891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B3"/>
    <w:rsid w:val="006C66B3"/>
    <w:rsid w:val="00812F18"/>
    <w:rsid w:val="00BA33DA"/>
    <w:rsid w:val="00C60A7E"/>
    <w:rsid w:val="00D405D5"/>
    <w:rsid w:val="00E331C7"/>
    <w:rsid w:val="00FA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zekiye</cp:lastModifiedBy>
  <cp:revision>2</cp:revision>
  <dcterms:created xsi:type="dcterms:W3CDTF">2013-11-05T16:08:00Z</dcterms:created>
  <dcterms:modified xsi:type="dcterms:W3CDTF">2013-11-05T16:08:00Z</dcterms:modified>
</cp:coreProperties>
</file>